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B3" w:rsidRDefault="00130C12">
      <w:pPr>
        <w:pStyle w:val="Standard"/>
        <w:jc w:val="center"/>
      </w:pPr>
      <w:bookmarkStart w:id="0" w:name="_GoBack"/>
      <w:bookmarkEnd w:id="0"/>
      <w:r>
        <w:rPr>
          <w:b/>
          <w:sz w:val="28"/>
          <w:szCs w:val="28"/>
        </w:rPr>
        <w:t>Semaine de travail du Lundi 15</w:t>
      </w:r>
      <w:r>
        <w:rPr>
          <w:b/>
          <w:sz w:val="28"/>
          <w:szCs w:val="28"/>
        </w:rPr>
        <w:t xml:space="preserve"> février au  vendredi 19 février 2021</w:t>
      </w:r>
    </w:p>
    <w:p w:rsidR="007A7DB3" w:rsidRDefault="00130C12">
      <w:pPr>
        <w:pStyle w:val="Standard"/>
        <w:jc w:val="center"/>
      </w:pPr>
      <w:r>
        <w:t>Cycle 2 (CE1- CE2)</w:t>
      </w:r>
    </w:p>
    <w:p w:rsidR="007A7DB3" w:rsidRDefault="00130C12">
      <w:pPr>
        <w:pStyle w:val="Standard"/>
        <w:spacing w:after="0"/>
      </w:pPr>
      <w:r>
        <w:t>Voici les compétences de la semaine que votre enfant va consolider dans le domaine du français:</w:t>
      </w:r>
    </w:p>
    <w:p w:rsidR="007A7DB3" w:rsidRDefault="00130C12">
      <w:pPr>
        <w:pStyle w:val="Standard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Compétences et connaissances :</w:t>
      </w:r>
    </w:p>
    <w:p w:rsidR="007A7DB3" w:rsidRDefault="00130C12">
      <w:pPr>
        <w:pStyle w:val="Paragraphedeliste"/>
        <w:numPr>
          <w:ilvl w:val="0"/>
          <w:numId w:val="1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Lire un texte et le comprendre</w:t>
      </w:r>
    </w:p>
    <w:p w:rsidR="007A7DB3" w:rsidRDefault="00130C12">
      <w:pPr>
        <w:pStyle w:val="Paragraphedeliste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Lire avec aisance</w:t>
      </w:r>
    </w:p>
    <w:p w:rsidR="007A7DB3" w:rsidRDefault="00130C12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graphèmes étudiés :</w:t>
      </w:r>
    </w:p>
    <w:tbl>
      <w:tblPr>
        <w:tblW w:w="11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0"/>
        <w:gridCol w:w="1840"/>
        <w:gridCol w:w="1842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bour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pête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chem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bale</w:t>
            </w:r>
          </w:p>
        </w:tc>
      </w:tr>
    </w:tbl>
    <w:p w:rsidR="007A7DB3" w:rsidRDefault="00130C12">
      <w:pPr>
        <w:pStyle w:val="Standard"/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Tableau 1 des syllabes :</w:t>
      </w:r>
    </w:p>
    <w:tbl>
      <w:tblPr>
        <w:tblW w:w="109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374"/>
        <w:gridCol w:w="1372"/>
        <w:gridCol w:w="1373"/>
        <w:gridCol w:w="1374"/>
        <w:gridCol w:w="1372"/>
        <w:gridCol w:w="1375"/>
        <w:gridCol w:w="1372"/>
      </w:tblGrid>
      <w:tr w:rsidR="007A7DB3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am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am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im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im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em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14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em</w:t>
            </w:r>
          </w:p>
        </w:tc>
      </w:tr>
    </w:tbl>
    <w:p w:rsidR="007A7DB3" w:rsidRDefault="00130C12">
      <w:pPr>
        <w:pStyle w:val="Standard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Tableau 2 des non mots</w:t>
      </w: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1379"/>
        <w:gridCol w:w="1382"/>
        <w:gridCol w:w="1381"/>
        <w:gridCol w:w="1380"/>
        <w:gridCol w:w="1382"/>
        <w:gridCol w:w="1381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bim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vam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cham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tam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chim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pim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bim</w:t>
            </w:r>
          </w:p>
        </w:tc>
      </w:tr>
    </w:tbl>
    <w:p w:rsidR="007A7DB3" w:rsidRDefault="00130C12">
      <w:pPr>
        <w:pStyle w:val="Standard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Tableau 3 des mots</w:t>
      </w:r>
    </w:p>
    <w:tbl>
      <w:tblPr>
        <w:tblW w:w="11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0"/>
        <w:gridCol w:w="1840"/>
        <w:gridCol w:w="1842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poule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grad</w:t>
            </w:r>
            <w:r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passe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ps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ce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ch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Mart</w:t>
            </w:r>
            <w:r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pair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fer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pête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ch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pignon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bécile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pérature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gagn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quiet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perméable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forcém</w:t>
            </w:r>
            <w:r>
              <w:rPr>
                <w:b/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blement</w:t>
            </w: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luis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bour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ét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celle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pressionner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dez-vous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nov</w:t>
            </w:r>
            <w:r>
              <w:rPr>
                <w:b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bre</w:t>
            </w:r>
          </w:p>
        </w:tc>
      </w:tr>
    </w:tbl>
    <w:p w:rsidR="007A7DB3" w:rsidRDefault="007A7DB3">
      <w:pPr>
        <w:pStyle w:val="Standard"/>
      </w:pPr>
    </w:p>
    <w:p w:rsidR="007A7DB3" w:rsidRDefault="00130C1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Tableau 4 des phrases</w:t>
      </w: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5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tournoi se passe au Royaume d’Enfer.</w:t>
            </w:r>
          </w:p>
          <w:p w:rsidR="007A7DB3" w:rsidRDefault="007A7DB3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un grand jour pour les dragons.</w:t>
            </w:r>
          </w:p>
          <w:p w:rsidR="007A7DB3" w:rsidRDefault="007A7DB3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dragon est un cracheur de feu.</w:t>
            </w:r>
          </w:p>
          <w:p w:rsidR="007A7DB3" w:rsidRDefault="007A7DB3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Celui qui </w:t>
            </w:r>
            <w:r>
              <w:rPr>
                <w:sz w:val="28"/>
                <w:szCs w:val="28"/>
              </w:rPr>
              <w:t>lancera la plus longue flamme sera le gagnant.</w:t>
            </w:r>
          </w:p>
          <w:p w:rsidR="007A7DB3" w:rsidRDefault="007A7DB3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Blaise est le plus petit dragon de la caverne.</w:t>
            </w:r>
          </w:p>
          <w:p w:rsidR="007A7DB3" w:rsidRDefault="007A7DB3">
            <w:pPr>
              <w:pStyle w:val="Standard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A7DB3" w:rsidRDefault="007A7DB3">
      <w:pPr>
        <w:pStyle w:val="Standard"/>
      </w:pPr>
    </w:p>
    <w:p w:rsidR="007A7DB3" w:rsidRDefault="007A7DB3">
      <w:pPr>
        <w:pStyle w:val="Standard"/>
      </w:pPr>
    </w:p>
    <w:p w:rsidR="007A7DB3" w:rsidRDefault="00130C12">
      <w:pPr>
        <w:pStyle w:val="Standard"/>
      </w:pPr>
      <w:r>
        <w:lastRenderedPageBreak/>
        <w:t>Texte 1</w:t>
      </w:r>
    </w:p>
    <w:p w:rsidR="007A7DB3" w:rsidRDefault="00130C12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 feu, les dragons !  </w:t>
      </w:r>
    </w:p>
    <w:p w:rsidR="007A7DB3" w:rsidRDefault="007A7DB3">
      <w:pPr>
        <w:pStyle w:val="Standard"/>
        <w:jc w:val="center"/>
      </w:pPr>
    </w:p>
    <w:p w:rsidR="007A7DB3" w:rsidRDefault="00130C12">
      <w:pPr>
        <w:pStyle w:val="Standard"/>
        <w:jc w:val="center"/>
      </w:pPr>
      <w:r>
        <w:t>Episode 1</w:t>
      </w:r>
    </w:p>
    <w:p w:rsidR="007A7DB3" w:rsidRDefault="00130C12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Au Royaume d’Enfer, c’est un grand jour pour tous les jeunes dragons. C’est le jour du tournoi du meilleur crache</w:t>
      </w:r>
      <w:r>
        <w:rPr>
          <w:sz w:val="24"/>
          <w:szCs w:val="24"/>
        </w:rPr>
        <w:t>ur de feu…Le gagnant sera celui qui lancera la flamme la plus longue.</w:t>
      </w:r>
    </w:p>
    <w:p w:rsidR="007A7DB3" w:rsidRDefault="00130C12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Les dragons se sont déplacés en famille pour assister et participer au spectacle. Certains ont volé deux jours sans s’arrêter pour arriver à temps au rendez-vous.</w:t>
      </w:r>
    </w:p>
    <w:p w:rsidR="007A7DB3" w:rsidRDefault="00130C12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famille Charbon a </w:t>
      </w:r>
      <w:r>
        <w:rPr>
          <w:sz w:val="24"/>
          <w:szCs w:val="24"/>
        </w:rPr>
        <w:t>trouvé une place dans les gradins, au premier rang.</w:t>
      </w:r>
    </w:p>
    <w:p w:rsidR="007A7DB3" w:rsidRDefault="00130C12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Monsieur Charbon est un costaud aux écailles râpeuses.</w:t>
      </w:r>
    </w:p>
    <w:p w:rsidR="007A7DB3" w:rsidRDefault="00130C12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Madame Charbon est une dragonne aux écailles luisantes.</w:t>
      </w:r>
    </w:p>
    <w:p w:rsidR="007A7DB3" w:rsidRDefault="00130C12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Blaise Charbon, lui, a toujours été un petit dragon. Le plus petit de la caverne. Le plus pet</w:t>
      </w:r>
      <w:r>
        <w:rPr>
          <w:sz w:val="24"/>
          <w:szCs w:val="24"/>
        </w:rPr>
        <w:t>it de la crèche. Le plus petit de la classe. Alors forcément, il est aujourd’hui le plus petit du tournoi. (à suivre)</w:t>
      </w:r>
    </w:p>
    <w:p w:rsidR="007A7DB3" w:rsidRDefault="00130C12">
      <w:pPr>
        <w:pStyle w:val="Standard"/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Benoît Broyard- illustrations d’Hervé Le Goff</w:t>
      </w:r>
    </w:p>
    <w:p w:rsidR="007A7DB3" w:rsidRDefault="007A7DB3">
      <w:pPr>
        <w:pStyle w:val="Standard"/>
        <w:spacing w:after="0"/>
        <w:jc w:val="right"/>
        <w:rPr>
          <w:i/>
          <w:sz w:val="18"/>
          <w:szCs w:val="18"/>
        </w:rPr>
      </w:pP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5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Lundi 15 février 2021</w:t>
            </w:r>
          </w:p>
        </w:tc>
      </w:tr>
    </w:tbl>
    <w:p w:rsidR="007A7DB3" w:rsidRDefault="007A7DB3">
      <w:pPr>
        <w:pStyle w:val="Standard"/>
        <w:spacing w:after="0" w:line="240" w:lineRule="auto"/>
      </w:pPr>
    </w:p>
    <w:p w:rsidR="007A7DB3" w:rsidRDefault="00130C12">
      <w:pPr>
        <w:pStyle w:val="Standard"/>
        <w:spacing w:after="0" w:line="240" w:lineRule="auto"/>
        <w:rPr>
          <w:i/>
        </w:rPr>
      </w:pPr>
      <w:r>
        <w:rPr>
          <w:i/>
        </w:rPr>
        <w:t>Prépare ton cahier : écris la date, tire un trait et écrit : Ecritu</w:t>
      </w:r>
      <w:r>
        <w:rPr>
          <w:i/>
        </w:rPr>
        <w:t>re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Activité 1</w:t>
      </w:r>
    </w:p>
    <w:p w:rsidR="007A7DB3" w:rsidRDefault="00130C12">
      <w:pPr>
        <w:pStyle w:val="Paragraphedeliste"/>
        <w:numPr>
          <w:ilvl w:val="0"/>
          <w:numId w:val="20"/>
        </w:numPr>
        <w:spacing w:after="0" w:line="240" w:lineRule="auto"/>
      </w:pPr>
      <w:r>
        <w:rPr>
          <w:b/>
          <w:bCs/>
          <w:sz w:val="24"/>
          <w:szCs w:val="24"/>
        </w:rPr>
        <w:t xml:space="preserve">Lecture de syllabes : </w:t>
      </w:r>
      <w:r>
        <w:rPr>
          <w:bCs/>
          <w:sz w:val="24"/>
          <w:szCs w:val="24"/>
        </w:rPr>
        <w:t>Lis le tableau 1 des syllabes de haut en bas le plus vite possible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2</w:t>
      </w:r>
    </w:p>
    <w:p w:rsidR="007A7DB3" w:rsidRDefault="00130C12">
      <w:pPr>
        <w:pStyle w:val="Paragraphedeliste"/>
        <w:numPr>
          <w:ilvl w:val="0"/>
          <w:numId w:val="21"/>
        </w:numPr>
        <w:spacing w:after="0" w:line="240" w:lineRule="auto"/>
      </w:pPr>
      <w:r>
        <w:rPr>
          <w:rFonts w:eastAsia="Arial"/>
          <w:b/>
          <w:bCs/>
          <w:sz w:val="24"/>
          <w:szCs w:val="24"/>
        </w:rPr>
        <w:t>Lecture de non mots</w:t>
      </w:r>
      <w:r>
        <w:rPr>
          <w:sz w:val="24"/>
          <w:szCs w:val="24"/>
        </w:rPr>
        <w:t> : Lis le tableau 2 des non mots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3</w:t>
      </w:r>
    </w:p>
    <w:p w:rsidR="007A7DB3" w:rsidRDefault="00130C12">
      <w:pPr>
        <w:pStyle w:val="Paragraphedeliste"/>
        <w:numPr>
          <w:ilvl w:val="0"/>
          <w:numId w:val="22"/>
        </w:numPr>
        <w:spacing w:after="0" w:line="240" w:lineRule="auto"/>
      </w:pPr>
      <w:r>
        <w:rPr>
          <w:b/>
          <w:bCs/>
          <w:sz w:val="24"/>
          <w:szCs w:val="24"/>
        </w:rPr>
        <w:t xml:space="preserve">Lecture de mots : </w:t>
      </w:r>
      <w:r>
        <w:rPr>
          <w:bCs/>
          <w:sz w:val="24"/>
          <w:szCs w:val="24"/>
        </w:rPr>
        <w:t>Lis le tableau 3 des mots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Activité 4</w:t>
      </w:r>
    </w:p>
    <w:p w:rsidR="007A7DB3" w:rsidRDefault="00130C12">
      <w:pPr>
        <w:pStyle w:val="Paragraphedeliste"/>
        <w:numPr>
          <w:ilvl w:val="0"/>
          <w:numId w:val="23"/>
        </w:numPr>
        <w:spacing w:after="0" w:line="240" w:lineRule="auto"/>
      </w:pPr>
      <w:r>
        <w:rPr>
          <w:b/>
          <w:bCs/>
          <w:sz w:val="24"/>
          <w:szCs w:val="24"/>
        </w:rPr>
        <w:t xml:space="preserve">Écriture de syllabes : </w:t>
      </w:r>
      <w:r>
        <w:rPr>
          <w:bCs/>
          <w:sz w:val="24"/>
          <w:szCs w:val="24"/>
        </w:rPr>
        <w:t>écris les syllabes sur ton cahier</w:t>
      </w:r>
    </w:p>
    <w:tbl>
      <w:tblPr>
        <w:tblW w:w="11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1227"/>
        <w:gridCol w:w="1227"/>
        <w:gridCol w:w="1227"/>
        <w:gridCol w:w="1227"/>
        <w:gridCol w:w="1227"/>
        <w:gridCol w:w="1227"/>
        <w:gridCol w:w="1229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</w:t>
            </w:r>
          </w:p>
        </w:tc>
      </w:tr>
    </w:tbl>
    <w:p w:rsidR="007A7DB3" w:rsidRDefault="007A7DB3">
      <w:pPr>
        <w:pStyle w:val="Standard"/>
        <w:spacing w:after="0" w:line="240" w:lineRule="auto"/>
        <w:rPr>
          <w:sz w:val="24"/>
          <w:szCs w:val="24"/>
        </w:rPr>
      </w:pP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5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Mardi 16 février 2021</w:t>
            </w:r>
          </w:p>
        </w:tc>
      </w:tr>
    </w:tbl>
    <w:p w:rsidR="007A7DB3" w:rsidRDefault="007A7DB3">
      <w:pPr>
        <w:pStyle w:val="Standard"/>
        <w:spacing w:after="0" w:line="240" w:lineRule="auto"/>
        <w:jc w:val="center"/>
        <w:rPr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i/>
        </w:rPr>
      </w:pPr>
      <w:r>
        <w:rPr>
          <w:i/>
        </w:rPr>
        <w:t>Prépare ton cahier : écris la date, tire un trait et écrit : Ecriture</w:t>
      </w:r>
    </w:p>
    <w:p w:rsidR="007A7DB3" w:rsidRDefault="007A7DB3">
      <w:pPr>
        <w:pStyle w:val="Standard"/>
        <w:spacing w:after="0" w:line="240" w:lineRule="auto"/>
        <w:jc w:val="center"/>
        <w:rPr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</w:pPr>
      <w:r>
        <w:t>Activité 1</w:t>
      </w:r>
    </w:p>
    <w:p w:rsidR="007A7DB3" w:rsidRDefault="00130C12">
      <w:pPr>
        <w:pStyle w:val="Paragraphedeliste"/>
        <w:numPr>
          <w:ilvl w:val="0"/>
          <w:numId w:val="15"/>
        </w:numPr>
        <w:spacing w:after="0" w:line="240" w:lineRule="auto"/>
      </w:pPr>
      <w:r>
        <w:rPr>
          <w:rFonts w:eastAsia="Arial"/>
          <w:b/>
          <w:bCs/>
          <w:sz w:val="24"/>
          <w:szCs w:val="24"/>
        </w:rPr>
        <w:t>Lecture de non mots :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Cs/>
        </w:rPr>
        <w:t xml:space="preserve">Lis le tableau 2 </w:t>
      </w:r>
      <w:r>
        <w:t>des non mots le plus vite possible</w:t>
      </w:r>
    </w:p>
    <w:p w:rsidR="007A7DB3" w:rsidRDefault="00130C12">
      <w:pPr>
        <w:pStyle w:val="Standard"/>
        <w:spacing w:after="0" w:line="240" w:lineRule="auto"/>
      </w:pPr>
      <w:r>
        <w:t>Activité 2</w:t>
      </w:r>
    </w:p>
    <w:p w:rsidR="007A7DB3" w:rsidRDefault="00130C12">
      <w:pPr>
        <w:pStyle w:val="Paragraphedeliste"/>
        <w:numPr>
          <w:ilvl w:val="0"/>
          <w:numId w:val="14"/>
        </w:numPr>
        <w:spacing w:after="0" w:line="240" w:lineRule="auto"/>
      </w:pPr>
      <w:r>
        <w:rPr>
          <w:b/>
          <w:bCs/>
          <w:sz w:val="24"/>
          <w:szCs w:val="24"/>
        </w:rPr>
        <w:t>Lecture de mots :</w:t>
      </w:r>
      <w:r>
        <w:rPr>
          <w:b/>
          <w:bCs/>
        </w:rPr>
        <w:t xml:space="preserve"> </w:t>
      </w:r>
      <w:r>
        <w:rPr>
          <w:bCs/>
        </w:rPr>
        <w:t>Lis le tableau 3 des mots</w:t>
      </w:r>
    </w:p>
    <w:p w:rsidR="007A7DB3" w:rsidRDefault="00130C12">
      <w:pPr>
        <w:pStyle w:val="Standard"/>
        <w:spacing w:after="0" w:line="240" w:lineRule="auto"/>
      </w:pPr>
      <w:r>
        <w:t>Activité 3</w:t>
      </w:r>
    </w:p>
    <w:p w:rsidR="007A7DB3" w:rsidRDefault="00130C12">
      <w:pPr>
        <w:pStyle w:val="Paragraphedeliste"/>
        <w:numPr>
          <w:ilvl w:val="0"/>
          <w:numId w:val="24"/>
        </w:numPr>
        <w:spacing w:after="0" w:line="240" w:lineRule="auto"/>
      </w:pPr>
      <w:r>
        <w:rPr>
          <w:b/>
          <w:bCs/>
          <w:sz w:val="24"/>
          <w:szCs w:val="24"/>
        </w:rPr>
        <w:t>Lecture de phrases </w:t>
      </w:r>
      <w:r>
        <w:rPr>
          <w:bCs/>
          <w:sz w:val="24"/>
          <w:szCs w:val="24"/>
        </w:rPr>
        <w:t>:</w:t>
      </w:r>
      <w:r>
        <w:rPr>
          <w:bCs/>
        </w:rPr>
        <w:t xml:space="preserve"> Lis le tableau 4 des phrases</w:t>
      </w:r>
    </w:p>
    <w:p w:rsidR="007A7DB3" w:rsidRDefault="00130C12">
      <w:pPr>
        <w:pStyle w:val="Standard"/>
        <w:spacing w:after="0" w:line="240" w:lineRule="auto"/>
      </w:pPr>
      <w:r>
        <w:t>Activité 4</w:t>
      </w:r>
    </w:p>
    <w:p w:rsidR="007A7DB3" w:rsidRDefault="00130C12">
      <w:pPr>
        <w:pStyle w:val="Paragraphedeliste"/>
        <w:numPr>
          <w:ilvl w:val="0"/>
          <w:numId w:val="10"/>
        </w:numPr>
        <w:spacing w:after="0" w:line="240" w:lineRule="auto"/>
      </w:pPr>
      <w:r>
        <w:rPr>
          <w:b/>
          <w:bCs/>
          <w:sz w:val="24"/>
          <w:szCs w:val="24"/>
        </w:rPr>
        <w:t>Écriture de non mots:</w:t>
      </w:r>
      <w:r>
        <w:rPr>
          <w:b/>
          <w:bCs/>
        </w:rPr>
        <w:t xml:space="preserve"> </w:t>
      </w:r>
      <w:r>
        <w:rPr>
          <w:bCs/>
        </w:rPr>
        <w:t>écris les non mots sur ton cahier </w:t>
      </w:r>
      <w:r>
        <w:rPr>
          <w:b/>
          <w:bCs/>
        </w:rPr>
        <w:t>:</w:t>
      </w:r>
    </w:p>
    <w:p w:rsidR="007A7DB3" w:rsidRDefault="007A7DB3">
      <w:pPr>
        <w:pStyle w:val="Paragraphedeliste"/>
        <w:spacing w:after="0" w:line="240" w:lineRule="auto"/>
      </w:pP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910"/>
        <w:gridCol w:w="1887"/>
        <w:gridCol w:w="1817"/>
        <w:gridCol w:w="1903"/>
        <w:gridCol w:w="1688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tan</w:t>
            </w:r>
            <w:r>
              <w:rPr>
                <w:bCs/>
                <w:sz w:val="24"/>
                <w:szCs w:val="24"/>
              </w:rPr>
              <w:t>lin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pan</w:t>
            </w:r>
            <w:r>
              <w:rPr>
                <w:bCs/>
                <w:sz w:val="24"/>
                <w:szCs w:val="24"/>
              </w:rPr>
              <w:t>chim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men</w:t>
            </w:r>
            <w:r>
              <w:rPr>
                <w:bCs/>
                <w:sz w:val="24"/>
                <w:szCs w:val="24"/>
              </w:rPr>
              <w:t>din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en</w:t>
            </w:r>
            <w:r>
              <w:rPr>
                <w:bCs/>
                <w:sz w:val="24"/>
                <w:szCs w:val="24"/>
              </w:rPr>
              <w:t>lin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mam</w:t>
            </w:r>
            <w:r>
              <w:rPr>
                <w:bCs/>
                <w:sz w:val="24"/>
                <w:szCs w:val="24"/>
              </w:rPr>
              <w:t>bin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fen</w:t>
            </w:r>
            <w:r>
              <w:rPr>
                <w:bCs/>
                <w:sz w:val="24"/>
                <w:szCs w:val="24"/>
              </w:rPr>
              <w:t>sin</w:t>
            </w:r>
          </w:p>
        </w:tc>
      </w:tr>
    </w:tbl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5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Mercredi 17</w:t>
            </w:r>
            <w:r>
              <w:rPr>
                <w:b/>
                <w:bCs/>
                <w:sz w:val="24"/>
                <w:szCs w:val="24"/>
              </w:rPr>
              <w:t xml:space="preserve"> février 2021</w:t>
            </w:r>
          </w:p>
        </w:tc>
      </w:tr>
    </w:tbl>
    <w:p w:rsidR="007A7DB3" w:rsidRDefault="007A7DB3">
      <w:pPr>
        <w:pStyle w:val="Standard"/>
        <w:spacing w:after="0" w:line="240" w:lineRule="auto"/>
      </w:pPr>
    </w:p>
    <w:p w:rsidR="007A7DB3" w:rsidRDefault="00130C12">
      <w:pPr>
        <w:pStyle w:val="Standard"/>
        <w:spacing w:after="0" w:line="240" w:lineRule="auto"/>
        <w:rPr>
          <w:i/>
        </w:rPr>
      </w:pPr>
      <w:r>
        <w:rPr>
          <w:i/>
        </w:rPr>
        <w:t>Prépare ton cahier : écris la date, tire un trait et écrit : lecture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1</w:t>
      </w:r>
    </w:p>
    <w:p w:rsidR="007A7DB3" w:rsidRDefault="00130C12">
      <w:pPr>
        <w:pStyle w:val="Paragraphedeliste"/>
        <w:numPr>
          <w:ilvl w:val="0"/>
          <w:numId w:val="14"/>
        </w:numPr>
        <w:spacing w:after="0" w:line="240" w:lineRule="auto"/>
      </w:pPr>
      <w:r>
        <w:rPr>
          <w:b/>
          <w:bCs/>
          <w:sz w:val="24"/>
          <w:szCs w:val="24"/>
        </w:rPr>
        <w:t xml:space="preserve">Lecture de mots : </w:t>
      </w:r>
      <w:r>
        <w:rPr>
          <w:bCs/>
          <w:sz w:val="24"/>
          <w:szCs w:val="24"/>
        </w:rPr>
        <w:t>Lis le tableau 3 des mots le plus vite possible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2</w:t>
      </w:r>
    </w:p>
    <w:p w:rsidR="007A7DB3" w:rsidRDefault="00130C12">
      <w:pPr>
        <w:pStyle w:val="Paragraphedeliste"/>
        <w:numPr>
          <w:ilvl w:val="0"/>
          <w:numId w:val="16"/>
        </w:numPr>
        <w:spacing w:after="0" w:line="240" w:lineRule="auto"/>
      </w:pPr>
      <w:r>
        <w:rPr>
          <w:b/>
          <w:bCs/>
          <w:sz w:val="24"/>
          <w:szCs w:val="24"/>
        </w:rPr>
        <w:lastRenderedPageBreak/>
        <w:t>Lecture de phrases </w:t>
      </w:r>
      <w:r>
        <w:rPr>
          <w:bCs/>
          <w:sz w:val="24"/>
          <w:szCs w:val="24"/>
        </w:rPr>
        <w:t>: Lis le tableau 4 des phrases</w:t>
      </w: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3</w:t>
      </w:r>
    </w:p>
    <w:p w:rsidR="007A7DB3" w:rsidRDefault="00130C12">
      <w:pPr>
        <w:pStyle w:val="Paragraphedeliste"/>
        <w:numPr>
          <w:ilvl w:val="0"/>
          <w:numId w:val="25"/>
        </w:numPr>
        <w:spacing w:after="0" w:line="240" w:lineRule="auto"/>
      </w:pPr>
      <w:r>
        <w:rPr>
          <w:b/>
          <w:bCs/>
          <w:sz w:val="24"/>
          <w:szCs w:val="24"/>
        </w:rPr>
        <w:t xml:space="preserve">Lecture d’un texte : </w:t>
      </w:r>
      <w:r>
        <w:rPr>
          <w:bCs/>
          <w:sz w:val="24"/>
          <w:szCs w:val="24"/>
        </w:rPr>
        <w:t>Lis le texte 1 plusieurs fois puis réponds aux questions sur ton cahier</w:t>
      </w:r>
    </w:p>
    <w:p w:rsidR="007A7DB3" w:rsidRDefault="00130C12">
      <w:pPr>
        <w:pStyle w:val="Paragraphedeliste"/>
        <w:numPr>
          <w:ilvl w:val="0"/>
          <w:numId w:val="2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Quel est le titre de l’histoire ?</w:t>
      </w:r>
    </w:p>
    <w:p w:rsidR="007A7DB3" w:rsidRDefault="00130C12">
      <w:pPr>
        <w:pStyle w:val="Paragraphedeliste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 qui parle l’histoire ?</w:t>
      </w:r>
    </w:p>
    <w:p w:rsidR="007A7DB3" w:rsidRDefault="007A7DB3">
      <w:pPr>
        <w:pStyle w:val="Standard"/>
        <w:spacing w:after="0" w:line="240" w:lineRule="auto"/>
        <w:rPr>
          <w:bCs/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4</w:t>
      </w:r>
    </w:p>
    <w:p w:rsidR="007A7DB3" w:rsidRDefault="00130C12">
      <w:pPr>
        <w:pStyle w:val="Paragraphedeliste"/>
        <w:numPr>
          <w:ilvl w:val="0"/>
          <w:numId w:val="10"/>
        </w:numPr>
        <w:spacing w:after="0" w:line="240" w:lineRule="auto"/>
      </w:pPr>
      <w:r>
        <w:rPr>
          <w:b/>
          <w:bCs/>
          <w:sz w:val="24"/>
          <w:szCs w:val="24"/>
        </w:rPr>
        <w:t xml:space="preserve">Écriture de mots: </w:t>
      </w:r>
      <w:r>
        <w:rPr>
          <w:bCs/>
          <w:sz w:val="24"/>
          <w:szCs w:val="24"/>
        </w:rPr>
        <w:t>écris les mots sur ton cahier après les avoir lus</w:t>
      </w:r>
    </w:p>
    <w:tbl>
      <w:tblPr>
        <w:tblW w:w="11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1716"/>
        <w:gridCol w:w="1912"/>
        <w:gridCol w:w="1894"/>
        <w:gridCol w:w="1944"/>
        <w:gridCol w:w="1824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t>un dragon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t>toujours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t>un gagnant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t>un tournoi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t xml:space="preserve">un </w:t>
            </w:r>
            <w:r>
              <w:t>jour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</w:pPr>
            <w:r>
              <w:t>un rang</w:t>
            </w:r>
          </w:p>
        </w:tc>
      </w:tr>
    </w:tbl>
    <w:p w:rsidR="007A7DB3" w:rsidRDefault="007A7DB3">
      <w:pPr>
        <w:pStyle w:val="Standard"/>
        <w:spacing w:after="0" w:line="240" w:lineRule="auto"/>
      </w:pPr>
    </w:p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5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Jeudi 18 février 2021</w:t>
            </w:r>
          </w:p>
        </w:tc>
      </w:tr>
    </w:tbl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i/>
        </w:rPr>
      </w:pPr>
      <w:r>
        <w:rPr>
          <w:i/>
        </w:rPr>
        <w:t>Prépare ton cahier : écris la date, tire un trait et écrit : lecture</w:t>
      </w:r>
    </w:p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1</w:t>
      </w:r>
    </w:p>
    <w:p w:rsidR="007A7DB3" w:rsidRDefault="00130C12">
      <w:pPr>
        <w:pStyle w:val="Paragraphedeliste"/>
        <w:numPr>
          <w:ilvl w:val="0"/>
          <w:numId w:val="16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Lecture de phrases : Lis le tableau 4</w:t>
      </w:r>
    </w:p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Activité 2</w:t>
      </w:r>
    </w:p>
    <w:p w:rsidR="007A7DB3" w:rsidRDefault="00130C12">
      <w:pPr>
        <w:pStyle w:val="Paragraphedeliste"/>
        <w:numPr>
          <w:ilvl w:val="0"/>
          <w:numId w:val="10"/>
        </w:numPr>
        <w:spacing w:after="0" w:line="240" w:lineRule="auto"/>
      </w:pPr>
      <w:r>
        <w:rPr>
          <w:b/>
          <w:bCs/>
          <w:sz w:val="24"/>
          <w:szCs w:val="24"/>
        </w:rPr>
        <w:t>Écriture de phrases</w:t>
      </w:r>
      <w:r>
        <w:rPr>
          <w:bCs/>
          <w:sz w:val="24"/>
          <w:szCs w:val="24"/>
        </w:rPr>
        <w:t>: Remets dans l’ordre les mots pour constituer les phrases</w:t>
      </w:r>
    </w:p>
    <w:tbl>
      <w:tblPr>
        <w:tblW w:w="11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1"/>
        <w:gridCol w:w="1201"/>
        <w:gridCol w:w="1205"/>
        <w:gridCol w:w="1208"/>
        <w:gridCol w:w="1198"/>
        <w:gridCol w:w="1220"/>
        <w:gridCol w:w="1209"/>
        <w:gridCol w:w="1204"/>
        <w:gridCol w:w="1199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Aujourd’hui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plus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tournoi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petit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tbl>
      <w:tblPr>
        <w:tblW w:w="11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3"/>
        <w:gridCol w:w="1103"/>
        <w:gridCol w:w="1107"/>
        <w:gridCol w:w="1103"/>
        <w:gridCol w:w="1106"/>
        <w:gridCol w:w="1104"/>
        <w:gridCol w:w="1106"/>
      </w:tblGrid>
      <w:tr w:rsidR="007A7DB3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Charbon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famille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gradins.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trouvé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B3" w:rsidRDefault="00130C1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</w:t>
            </w:r>
          </w:p>
        </w:tc>
      </w:tr>
    </w:tbl>
    <w:p w:rsidR="007A7DB3" w:rsidRDefault="007A7DB3">
      <w:pPr>
        <w:pStyle w:val="Standard"/>
        <w:spacing w:after="0" w:line="240" w:lineRule="auto"/>
        <w:rPr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3</w:t>
      </w:r>
    </w:p>
    <w:p w:rsidR="007A7DB3" w:rsidRDefault="00130C12">
      <w:pPr>
        <w:pStyle w:val="Paragraphedeliste"/>
        <w:numPr>
          <w:ilvl w:val="0"/>
          <w:numId w:val="17"/>
        </w:numPr>
        <w:spacing w:after="0" w:line="240" w:lineRule="auto"/>
      </w:pPr>
      <w:r>
        <w:rPr>
          <w:b/>
          <w:bCs/>
          <w:sz w:val="24"/>
          <w:szCs w:val="24"/>
        </w:rPr>
        <w:t>Lecture du texte </w:t>
      </w:r>
      <w:r>
        <w:rPr>
          <w:bCs/>
          <w:sz w:val="24"/>
          <w:szCs w:val="24"/>
        </w:rPr>
        <w:t>: Lis le texte plusieurs fois pour mieux le comprendre</w:t>
      </w:r>
    </w:p>
    <w:p w:rsidR="007A7DB3" w:rsidRDefault="007A7DB3">
      <w:pPr>
        <w:pStyle w:val="Paragraphedeliste"/>
        <w:spacing w:after="0" w:line="240" w:lineRule="auto"/>
        <w:rPr>
          <w:b/>
          <w:bCs/>
          <w:sz w:val="24"/>
          <w:szCs w:val="24"/>
        </w:rPr>
      </w:pPr>
    </w:p>
    <w:p w:rsidR="007A7DB3" w:rsidRDefault="00130C12">
      <w:pPr>
        <w:pStyle w:val="Standard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Sur ton cahier, réponds aux questions en faisant une phrase.</w:t>
      </w:r>
    </w:p>
    <w:p w:rsidR="007A7DB3" w:rsidRDefault="007A7DB3">
      <w:pPr>
        <w:pStyle w:val="Standard"/>
        <w:spacing w:after="0" w:line="240" w:lineRule="auto"/>
        <w:rPr>
          <w:rFonts w:eastAsia="Arial"/>
          <w:b/>
          <w:bCs/>
          <w:sz w:val="24"/>
          <w:szCs w:val="24"/>
        </w:rPr>
      </w:pPr>
    </w:p>
    <w:p w:rsidR="007A7DB3" w:rsidRDefault="00130C12">
      <w:pPr>
        <w:pStyle w:val="Paragraphedeliste"/>
        <w:numPr>
          <w:ilvl w:val="0"/>
          <w:numId w:val="27"/>
        </w:numPr>
        <w:spacing w:after="0" w:line="240" w:lineRule="auto"/>
      </w:pPr>
      <w:r>
        <w:rPr>
          <w:b/>
          <w:bCs/>
          <w:sz w:val="24"/>
          <w:szCs w:val="24"/>
        </w:rPr>
        <w:t xml:space="preserve">Comment s’appelle le Royaume des dragons ? </w:t>
      </w:r>
      <w:r>
        <w:rPr>
          <w:bCs/>
          <w:sz w:val="24"/>
          <w:szCs w:val="24"/>
        </w:rPr>
        <w:t>Le Royaume s’appelle…</w:t>
      </w:r>
    </w:p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:rsidR="007A7DB3" w:rsidRDefault="00130C12">
      <w:pPr>
        <w:pStyle w:val="Paragraphedeliste"/>
        <w:numPr>
          <w:ilvl w:val="0"/>
          <w:numId w:val="18"/>
        </w:numPr>
        <w:spacing w:after="0" w:line="240" w:lineRule="auto"/>
      </w:pPr>
      <w:r>
        <w:rPr>
          <w:b/>
          <w:bCs/>
          <w:sz w:val="24"/>
          <w:szCs w:val="24"/>
        </w:rPr>
        <w:t xml:space="preserve">Qui gagnera le tournoi ? </w:t>
      </w:r>
      <w:r>
        <w:rPr>
          <w:bCs/>
          <w:sz w:val="24"/>
          <w:szCs w:val="24"/>
        </w:rPr>
        <w:t>C’est celui qui</w:t>
      </w:r>
    </w:p>
    <w:p w:rsidR="007A7DB3" w:rsidRDefault="007A7DB3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:rsidR="007A7DB3" w:rsidRDefault="00130C12">
      <w:pPr>
        <w:pStyle w:val="Paragraphedeliste"/>
        <w:numPr>
          <w:ilvl w:val="0"/>
          <w:numId w:val="18"/>
        </w:numPr>
        <w:spacing w:after="0" w:line="240" w:lineRule="auto"/>
      </w:pPr>
      <w:r>
        <w:rPr>
          <w:b/>
          <w:bCs/>
          <w:sz w:val="24"/>
          <w:szCs w:val="24"/>
        </w:rPr>
        <w:t xml:space="preserve">Qui est Blaise ? </w:t>
      </w:r>
      <w:r>
        <w:rPr>
          <w:bCs/>
          <w:sz w:val="24"/>
          <w:szCs w:val="24"/>
        </w:rPr>
        <w:t>Blaise est un ……</w:t>
      </w:r>
    </w:p>
    <w:p w:rsidR="007A7DB3" w:rsidRDefault="007A7DB3">
      <w:pPr>
        <w:pStyle w:val="Standard"/>
        <w:spacing w:after="0" w:line="240" w:lineRule="auto"/>
        <w:rPr>
          <w:sz w:val="24"/>
          <w:szCs w:val="24"/>
        </w:rPr>
      </w:pPr>
    </w:p>
    <w:p w:rsidR="007A7DB3" w:rsidRDefault="00130C12">
      <w:pPr>
        <w:pStyle w:val="Paragraphedeliste"/>
        <w:numPr>
          <w:ilvl w:val="0"/>
          <w:numId w:val="18"/>
        </w:numPr>
        <w:spacing w:after="0" w:line="240" w:lineRule="auto"/>
      </w:pPr>
      <w:r>
        <w:rPr>
          <w:b/>
          <w:sz w:val="24"/>
          <w:szCs w:val="24"/>
        </w:rPr>
        <w:t xml:space="preserve">Avec qui est-il venu au tournoi ? </w:t>
      </w:r>
      <w:r>
        <w:rPr>
          <w:sz w:val="24"/>
          <w:szCs w:val="24"/>
        </w:rPr>
        <w:t>Il est venu avec…</w:t>
      </w:r>
    </w:p>
    <w:p w:rsidR="007A7DB3" w:rsidRDefault="007A7DB3">
      <w:pPr>
        <w:pStyle w:val="Paragraphedeliste"/>
        <w:rPr>
          <w:sz w:val="24"/>
          <w:szCs w:val="24"/>
        </w:rPr>
      </w:pPr>
    </w:p>
    <w:p w:rsidR="007A7DB3" w:rsidRDefault="00130C12">
      <w:pPr>
        <w:pStyle w:val="Paragraphedeliste"/>
        <w:numPr>
          <w:ilvl w:val="0"/>
          <w:numId w:val="18"/>
        </w:numPr>
        <w:spacing w:after="0" w:line="240" w:lineRule="auto"/>
      </w:pPr>
      <w:r>
        <w:rPr>
          <w:b/>
          <w:sz w:val="24"/>
          <w:szCs w:val="24"/>
        </w:rPr>
        <w:t xml:space="preserve">Comment est Blaise ? </w:t>
      </w:r>
      <w:r>
        <w:rPr>
          <w:sz w:val="24"/>
          <w:szCs w:val="24"/>
        </w:rPr>
        <w:t>Il est…</w:t>
      </w:r>
    </w:p>
    <w:p w:rsidR="007A7DB3" w:rsidRDefault="007A7DB3">
      <w:pPr>
        <w:pStyle w:val="Standard"/>
        <w:spacing w:after="0"/>
      </w:pPr>
    </w:p>
    <w:p w:rsidR="007A7DB3" w:rsidRDefault="007A7DB3">
      <w:pPr>
        <w:pStyle w:val="Standard"/>
        <w:spacing w:after="0"/>
      </w:pPr>
    </w:p>
    <w:sectPr w:rsidR="007A7DB3">
      <w:footerReference w:type="default" r:id="rId7"/>
      <w:pgSz w:w="11906" w:h="16838"/>
      <w:pgMar w:top="284" w:right="284" w:bottom="765" w:left="56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12" w:rsidRDefault="00130C12">
      <w:r>
        <w:separator/>
      </w:r>
    </w:p>
  </w:endnote>
  <w:endnote w:type="continuationSeparator" w:id="0">
    <w:p w:rsidR="00130C12" w:rsidRDefault="001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03" w:rsidRDefault="00130C12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F44F6B">
      <w:rPr>
        <w:noProof/>
      </w:rPr>
      <w:t>3</w:t>
    </w:r>
    <w:r>
      <w:fldChar w:fldCharType="end"/>
    </w:r>
  </w:p>
  <w:p w:rsidR="00352B03" w:rsidRDefault="00130C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12" w:rsidRDefault="00130C12">
      <w:r>
        <w:rPr>
          <w:color w:val="000000"/>
        </w:rPr>
        <w:separator/>
      </w:r>
    </w:p>
  </w:footnote>
  <w:footnote w:type="continuationSeparator" w:id="0">
    <w:p w:rsidR="00130C12" w:rsidRDefault="0013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749"/>
      </v:shape>
    </w:pict>
  </w:numPicBullet>
  <w:abstractNum w:abstractNumId="0" w15:restartNumberingAfterBreak="0">
    <w:nsid w:val="03157A00"/>
    <w:multiLevelType w:val="multilevel"/>
    <w:tmpl w:val="469C310A"/>
    <w:styleLink w:val="WWNum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B54B01"/>
    <w:multiLevelType w:val="multilevel"/>
    <w:tmpl w:val="4D7C22CE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6D0366"/>
    <w:multiLevelType w:val="multilevel"/>
    <w:tmpl w:val="4350CE8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2222"/>
    <w:multiLevelType w:val="multilevel"/>
    <w:tmpl w:val="798A2F3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FE372F5"/>
    <w:multiLevelType w:val="multilevel"/>
    <w:tmpl w:val="C0AE7B36"/>
    <w:styleLink w:val="WWNum7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F67818"/>
    <w:multiLevelType w:val="multilevel"/>
    <w:tmpl w:val="116CC574"/>
    <w:styleLink w:val="WWNum15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264B98"/>
    <w:multiLevelType w:val="multilevel"/>
    <w:tmpl w:val="AC780E16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3656AE6"/>
    <w:multiLevelType w:val="multilevel"/>
    <w:tmpl w:val="7D1287A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33811671"/>
    <w:multiLevelType w:val="multilevel"/>
    <w:tmpl w:val="38C8CF0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E496E"/>
    <w:multiLevelType w:val="multilevel"/>
    <w:tmpl w:val="87149D4E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0B3826"/>
    <w:multiLevelType w:val="multilevel"/>
    <w:tmpl w:val="75129C1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CF7530"/>
    <w:multiLevelType w:val="multilevel"/>
    <w:tmpl w:val="F3604D72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1847230"/>
    <w:multiLevelType w:val="multilevel"/>
    <w:tmpl w:val="B894AD2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64683808"/>
    <w:multiLevelType w:val="multilevel"/>
    <w:tmpl w:val="903833C2"/>
    <w:styleLink w:val="WWNum12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671445A1"/>
    <w:multiLevelType w:val="multilevel"/>
    <w:tmpl w:val="D92C0D44"/>
    <w:styleLink w:val="WWNum1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8CE71F8"/>
    <w:multiLevelType w:val="multilevel"/>
    <w:tmpl w:val="32BA83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A9D57A9"/>
    <w:multiLevelType w:val="multilevel"/>
    <w:tmpl w:val="54605C28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F7C3F0F"/>
    <w:multiLevelType w:val="multilevel"/>
    <w:tmpl w:val="AF98DF1E"/>
    <w:styleLink w:val="WWNum6"/>
    <w:lvl w:ilvl="0">
      <w:numFmt w:val="bullet"/>
      <w:lvlText w:val=""/>
      <w:lvlPicBulletId w:val="0"/>
      <w:lvlJc w:val="left"/>
      <w:pPr>
        <w:ind w:left="78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5"/>
  </w:num>
  <w:num w:numId="5">
    <w:abstractNumId w:val="11"/>
  </w:num>
  <w:num w:numId="6">
    <w:abstractNumId w:val="6"/>
  </w:num>
  <w:num w:numId="7">
    <w:abstractNumId w:val="17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6"/>
  </w:num>
  <w:num w:numId="13">
    <w:abstractNumId w:val="13"/>
  </w:num>
  <w:num w:numId="14">
    <w:abstractNumId w:val="0"/>
  </w:num>
  <w:num w:numId="15">
    <w:abstractNumId w:val="14"/>
  </w:num>
  <w:num w:numId="16">
    <w:abstractNumId w:val="5"/>
  </w:num>
  <w:num w:numId="17">
    <w:abstractNumId w:val="10"/>
  </w:num>
  <w:num w:numId="18">
    <w:abstractNumId w:val="8"/>
  </w:num>
  <w:num w:numId="19">
    <w:abstractNumId w:val="12"/>
    <w:lvlOverride w:ilvl="0"/>
  </w:num>
  <w:num w:numId="20">
    <w:abstractNumId w:val="16"/>
    <w:lvlOverride w:ilvl="0"/>
  </w:num>
  <w:num w:numId="21">
    <w:abstractNumId w:val="14"/>
    <w:lvlOverride w:ilvl="0"/>
  </w:num>
  <w:num w:numId="22">
    <w:abstractNumId w:val="0"/>
    <w:lvlOverride w:ilvl="0"/>
  </w:num>
  <w:num w:numId="23">
    <w:abstractNumId w:val="9"/>
    <w:lvlOverride w:ilvl="0"/>
  </w:num>
  <w:num w:numId="24">
    <w:abstractNumId w:val="5"/>
    <w:lvlOverride w:ilvl="0"/>
  </w:num>
  <w:num w:numId="25">
    <w:abstractNumId w:val="10"/>
    <w:lvlOverride w:ilvl="0"/>
  </w:num>
  <w:num w:numId="26">
    <w:abstractNumId w:val="2"/>
    <w:lvlOverride w:ilvl="0">
      <w:startOverride w:val="1"/>
    </w:lvlOverride>
  </w:num>
  <w:num w:numId="2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A7DB3"/>
    <w:rsid w:val="00130C12"/>
    <w:rsid w:val="007A7DB3"/>
    <w:rsid w:val="00F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6085A-869D-475A-8CC8-EFFDADDA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BulletSymbolsuser">
    <w:name w:val="Bullet Symbols (user)"/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2021-02-15T09:20:00Z</cp:lastPrinted>
  <dcterms:created xsi:type="dcterms:W3CDTF">2021-02-16T06:50:00Z</dcterms:created>
  <dcterms:modified xsi:type="dcterms:W3CDTF">2021-02-16T06:50:00Z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