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center"/>
        <w:rPr>
          <w:b/>
          <w:bCs/>
        </w:rPr>
      </w:pPr>
      <w:r>
        <w:rPr>
          <w:b/>
          <w:bCs/>
        </w:rPr>
        <w:t>PPRE circonscription de TSINGONI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>
          <w:u w:val="single"/>
        </w:rPr>
      </w:pPr>
      <w:r>
        <w:rPr>
          <w:u w:val="single"/>
        </w:rPr>
        <w:t>Identité de l'élève</w:t>
      </w:r>
    </w:p>
    <w:p>
      <w:pPr>
        <w:pStyle w:val="Normal"/>
        <w:spacing w:lineRule="auto" w:line="480"/>
        <w:rPr/>
      </w:pPr>
      <w:r>
        <w:rPr/>
        <w:tab/>
        <w:t>NOM :</w:t>
      </w:r>
    </w:p>
    <w:p>
      <w:pPr>
        <w:pStyle w:val="Normal"/>
        <w:spacing w:lineRule="auto" w:line="480"/>
        <w:rPr/>
      </w:pPr>
      <w:r>
        <w:rPr/>
        <w:tab/>
        <w:t>Prénom :</w:t>
      </w:r>
    </w:p>
    <w:p>
      <w:pPr>
        <w:pStyle w:val="Normal"/>
        <w:spacing w:lineRule="auto" w:line="480"/>
        <w:rPr/>
      </w:pPr>
      <w:r>
        <w:rPr/>
        <w:tab/>
        <w:t>Date de naissance :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>
          <w:u w:val="single"/>
        </w:rPr>
      </w:pPr>
      <w:r>
        <w:rPr>
          <w:u w:val="single"/>
        </w:rPr>
        <w:t>Identité du milieu scolaire</w:t>
      </w:r>
    </w:p>
    <w:p>
      <w:pPr>
        <w:pStyle w:val="Normal"/>
        <w:spacing w:lineRule="auto" w:line="480"/>
        <w:rPr/>
      </w:pPr>
      <w:r>
        <w:rPr/>
        <w:tab/>
        <w:t>Ecole :</w:t>
      </w:r>
    </w:p>
    <w:p>
      <w:pPr>
        <w:pStyle w:val="Normal"/>
        <w:spacing w:lineRule="auto" w:line="480"/>
        <w:rPr/>
      </w:pPr>
      <w:r>
        <w:rPr/>
        <w:tab/>
        <w:t>Classe :</w:t>
      </w:r>
    </w:p>
    <w:p>
      <w:pPr>
        <w:pStyle w:val="Normal"/>
        <w:spacing w:lineRule="auto" w:line="480"/>
        <w:rPr/>
      </w:pPr>
      <w:r>
        <w:rPr/>
        <w:tab/>
        <w:t>Enseignant :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>
          <w:u w:val="single"/>
        </w:rPr>
      </w:pPr>
      <w:r>
        <w:rPr>
          <w:u w:val="single"/>
        </w:rPr>
        <w:t>Compétence visée</w:t>
      </w:r>
    </w:p>
    <w:p>
      <w:pPr>
        <w:pStyle w:val="Normal"/>
        <w:spacing w:lineRule="auto" w:line="480"/>
        <w:rPr/>
      </w:pPr>
      <w:r>
        <w:rPr/>
        <w:tab/>
        <w:t>Enoncé :</w:t>
      </w:r>
    </w:p>
    <w:p>
      <w:pPr>
        <w:pStyle w:val="Normal"/>
        <w:spacing w:lineRule="auto" w:line="480"/>
        <w:rPr/>
      </w:pPr>
      <w:r>
        <w:rPr/>
        <w:tab/>
        <w:t>Outil :</w:t>
      </w:r>
    </w:p>
    <w:p>
      <w:pPr>
        <w:pStyle w:val="Normal"/>
        <w:spacing w:lineRule="auto" w:line="480"/>
        <w:rPr/>
      </w:pPr>
      <w:r>
        <w:rPr/>
        <w:tab/>
        <w:t>Fréquence de la mise en oeuvre :</w:t>
      </w:r>
    </w:p>
    <w:p>
      <w:pPr>
        <w:pStyle w:val="Normal"/>
        <w:spacing w:lineRule="auto" w:line="480"/>
        <w:rPr/>
      </w:pPr>
      <w:r>
        <w:rPr/>
        <w:tab/>
        <w:t>Durée de la mise en oeuvre :</w:t>
      </w:r>
    </w:p>
    <w:p>
      <w:pPr>
        <w:pStyle w:val="Normal"/>
        <w:spacing w:lineRule="auto" w:line="480"/>
        <w:rPr/>
      </w:pPr>
      <w:r>
        <w:rPr/>
        <w:tab/>
        <w:t>Evaluation du PPRE :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>
          <w:u w:val="single"/>
        </w:rPr>
      </w:pPr>
      <w:r>
        <w:rPr>
          <w:u w:val="single"/>
        </w:rPr>
        <w:t>Signatures</w:t>
      </w:r>
    </w:p>
    <w:p>
      <w:pPr>
        <w:pStyle w:val="Normal"/>
        <w:spacing w:lineRule="auto" w:line="480"/>
        <w:rPr/>
      </w:pPr>
      <w:r>
        <w:rPr/>
        <w:t>Enseignant</w:t>
        <w:tab/>
        <w:tab/>
        <w:tab/>
        <w:t>Direction</w:t>
        <w:tab/>
        <w:tab/>
        <w:tab/>
        <w:t>Parents</w:t>
        <w:tab/>
        <w:tab/>
        <w:tab/>
        <w:tab/>
      </w:r>
      <w:r>
        <w:rPr>
          <w:rStyle w:val="Policepardfaut"/>
          <w:lang w:val="fr-FR"/>
        </w:rPr>
        <w:t>Elève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jc w:val="center"/>
        <w:rPr/>
      </w:pPr>
      <w:r>
        <w:rPr>
          <w:rStyle w:val="Policepardfaut"/>
          <w:b/>
          <w:bCs/>
        </w:rPr>
        <w:t>Notes PPRE</w:t>
      </w:r>
    </w:p>
    <w:p>
      <w:pPr>
        <w:pStyle w:val="Normal"/>
        <w:spacing w:lineRule="auto" w:line="480"/>
        <w:jc w:val="center"/>
        <w:rPr/>
      </w:pPr>
      <w:r>
        <w:rPr/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Compétence visée</w:t>
      </w:r>
    </w:p>
    <w:p>
      <w:pPr>
        <w:pStyle w:val="Normal"/>
        <w:spacing w:lineRule="auto" w:line="360"/>
        <w:rPr/>
      </w:pPr>
      <w:r>
        <w:rPr/>
        <w:t>Si possible, la compétence est issue du B.O.</w:t>
      </w:r>
    </w:p>
    <w:p>
      <w:pPr>
        <w:pStyle w:val="Normal"/>
        <w:spacing w:lineRule="auto" w:line="360"/>
        <w:rPr/>
      </w:pPr>
      <w:r>
        <w:rPr/>
        <w:t>Parfois, il convient de choisir une compétence plus simple que celles du B.O.</w:t>
      </w:r>
    </w:p>
    <w:p>
      <w:pPr>
        <w:pStyle w:val="Normal"/>
        <w:spacing w:lineRule="auto" w:line="360"/>
        <w:rPr/>
      </w:pPr>
      <w:r>
        <w:rPr/>
        <w:t>En effet, il est essentiel que l'élève puisse atteindre cette compétence qui doit par conséquent être extrêmement basique. L'enseignant doit être quasiment certain que l'élève va y arriver.</w:t>
      </w:r>
    </w:p>
    <w:p>
      <w:pPr>
        <w:pStyle w:val="Normal"/>
        <w:spacing w:lineRule="auto" w:line="360"/>
        <w:rPr/>
      </w:pPr>
      <w:r>
        <w:rPr/>
        <w:t>La réussite du PPRE permettra à l'enseignant de produire un autre PPRE avec une compétence très légèrement plus complexe que la précédente, et ainsi de suite jusqu'à ce que la réussite provoque un déclenchement chez l'élève.</w:t>
      </w:r>
    </w:p>
    <w:p>
      <w:pPr>
        <w:pStyle w:val="Normal"/>
        <w:spacing w:lineRule="auto" w:line="360"/>
        <w:rPr/>
      </w:pPr>
      <w:r>
        <w:rPr/>
        <w:t>La réussite entraîne la valorisation qui entraîne l'appétence.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  <w:t>Outil</w:t>
      </w:r>
    </w:p>
    <w:p>
      <w:pPr>
        <w:pStyle w:val="Normal"/>
        <w:spacing w:lineRule="auto" w:line="360"/>
        <w:rPr/>
      </w:pPr>
      <w:r>
        <w:rPr/>
        <w:t>Cela peut-être oral ou écrit ou kinesthésique.</w:t>
      </w:r>
    </w:p>
    <w:p>
      <w:pPr>
        <w:pStyle w:val="Normal"/>
        <w:spacing w:lineRule="auto" w:line="360"/>
        <w:rPr/>
      </w:pPr>
      <w:r>
        <w:rPr/>
        <w:t>Exemples : dire bonjour, lire une syllabe C+V, compter avec les doigts, utilisation de la méthode de lecture BOREL-MAISONNY, 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Style w:val="Policepardfaut"/>
          <w:u w:val="single"/>
        </w:rPr>
        <w:t>Fréquence et durée de la mise en oeuvre</w:t>
      </w:r>
    </w:p>
    <w:p>
      <w:pPr>
        <w:pStyle w:val="Normal"/>
        <w:spacing w:lineRule="auto" w:line="360"/>
        <w:rPr/>
      </w:pPr>
      <w:r>
        <w:rPr/>
        <w:t>L'action du PPRE s'applique avec une fréquence adaptée (une fois par jour, par semaine, par demi-journée, ...), un créneau également adapté (5 minutes, un quart d'heure, une heure, une demi-journée, ...) et surtout sur une durée maximum de deux mois (une semaine peut suffire).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Style w:val="Policepardfaut"/>
          <w:u w:val="single"/>
        </w:rPr>
        <w:t>Evaluation du PPRE</w:t>
      </w:r>
    </w:p>
    <w:p>
      <w:pPr>
        <w:pStyle w:val="Normal"/>
        <w:spacing w:lineRule="auto" w:line="360"/>
        <w:rPr/>
      </w:pPr>
      <w:r>
        <w:rPr/>
        <w:t>L'acquisition de la compétence visée constitue la réussite du PPRE. Cela peut entraîner la production d'un PPRE suivant, ou la demande d'intervention du RASED.</w:t>
      </w:r>
    </w:p>
    <w:p>
      <w:pPr>
        <w:pStyle w:val="Normal"/>
        <w:spacing w:lineRule="auto" w:line="360"/>
        <w:rPr/>
      </w:pPr>
      <w:r>
        <w:rPr/>
        <w:t>Dans le cas où l'acquisition a été complexe ou incomplète, il convient de présenter une fiche de demande d'intervention au RASED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N.B. :  dans tous les cas de suspiscion de troubles graves, il convient de faire une demande d'intervention du RASED à l'intention du psychologue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fr-F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euser">
    <w:name w:val="Liste (user)"/>
    <w:basedOn w:val="BodyText"/>
    <w:qFormat/>
    <w:pPr>
      <w:suppressAutoHyphens w:val="true"/>
    </w:pPr>
    <w:rPr/>
  </w:style>
  <w:style w:type="paragraph" w:styleId="Lgendeuser">
    <w:name w:val="Légende (user)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318</TotalTime>
  <Application>LibreOffice/25.2.5.2$Windows_X86_64 LibreOffice_project/03d19516eb2e1dd5d4ccd751a0d6f35f35e08022</Application>
  <AppVersion>15.0000</AppVersion>
  <Pages>2</Pages>
  <Words>296</Words>
  <Characters>1632</Characters>
  <CharactersWithSpaces>1925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2025-08-28T10:55:00Z</dcterms:created>
  <dc:creator/>
  <dc:description/>
  <dc:language>fr-FR</dc:language>
  <cp:lastModifiedBy>BESSEAU Bruno</cp:lastModifiedBy>
  <dcterms:modified xsi:type="dcterms:W3CDTF">2025-09-08T06:41:00Z</dcterms:modified>
  <cp:revision>20</cp:revision>
  <dc:subject/>
  <dc:title/>
</cp:coreProperties>
</file>